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8073B" w14:textId="77777777" w:rsidR="00612225" w:rsidRDefault="00FE3253">
      <w:pPr>
        <w:spacing w:after="40"/>
      </w:pPr>
      <w:r>
        <w:rPr>
          <w:b/>
          <w:bCs/>
          <w:color w:val="E64415"/>
          <w:sz w:val="24"/>
          <w:szCs w:val="24"/>
        </w:rPr>
        <w:t>CONCEPT</w:t>
      </w:r>
    </w:p>
    <w:p w14:paraId="182A21AD" w14:textId="77777777" w:rsidR="00612225" w:rsidRDefault="00FE3253">
      <w:pPr>
        <w:spacing w:after="60"/>
      </w:pPr>
      <w:r>
        <w:rPr>
          <w:b/>
          <w:bCs/>
          <w:color w:val="1B2A4A"/>
          <w:sz w:val="44"/>
          <w:szCs w:val="44"/>
        </w:rPr>
        <w:t>Convenant Platform Clubondersteuning</w:t>
      </w:r>
    </w:p>
    <w:p w14:paraId="235AA904" w14:textId="77777777" w:rsidR="00612225" w:rsidRDefault="00FE3253">
      <w:pPr>
        <w:spacing w:after="120"/>
      </w:pPr>
      <w:r>
        <w:rPr>
          <w:b/>
          <w:bCs/>
          <w:color w:val="1B2A4A"/>
          <w:sz w:val="44"/>
          <w:szCs w:val="44"/>
        </w:rPr>
        <w:t>Capelle aan den IJssel</w:t>
      </w:r>
    </w:p>
    <w:p w14:paraId="6812B6A6" w14:textId="77777777" w:rsidR="00612225" w:rsidRDefault="00FE3253">
      <w:pPr>
        <w:pBdr>
          <w:bottom w:val="single" w:sz="12" w:space="4" w:color="E64415"/>
        </w:pBdr>
        <w:spacing w:after="200"/>
      </w:pPr>
      <w:r>
        <w:rPr>
          <w:i/>
          <w:iCs/>
          <w:color w:val="555555"/>
        </w:rPr>
        <w:t>Capelle aan den IJssel, ingangsdatum … 2026</w:t>
      </w:r>
    </w:p>
    <w:p w14:paraId="30F5E0FD" w14:textId="77777777" w:rsidR="00612225" w:rsidRDefault="00FE3253">
      <w:pPr>
        <w:pStyle w:val="Kop1"/>
      </w:pPr>
      <w:r>
        <w:t>Inleiding en aanleiding</w:t>
      </w:r>
    </w:p>
    <w:p w14:paraId="63C505DA" w14:textId="77777777" w:rsidR="00612225" w:rsidRDefault="00FE3253">
      <w:pPr>
        <w:spacing w:after="160"/>
      </w:pPr>
      <w:r>
        <w:t>Sportverenigingen zijn belangrijk voor Capelle aan den IJssel. Ze zorgen ervoor dat kinderen, jongeren, volwassenen en ouderen kunnen sporten en bewegen. Daarnaast brengen ze mensen bij elkaar, houden ze inwoners gezond en bieden ze ruimte voor vrijwilligerswerk. Meer dan 12.000 inwoners van Capelle aan den IJssel zijn lid van een sportvereniging.</w:t>
      </w:r>
    </w:p>
    <w:p w14:paraId="187E6207" w14:textId="77777777" w:rsidR="00612225" w:rsidRDefault="00FE3253">
      <w:pPr>
        <w:spacing w:after="160"/>
      </w:pPr>
      <w:r>
        <w:t>Om verenigingen goed te ondersteunen, werken verschillende organisaties samen in het sport- en beweegloket: de sportbonden, de gemeente en Sportief Capelle. Samen hebben zij veel kennis en ervaring. Door die te bundelen, kunnen verenigingen sneller en beter worden geholpen.</w:t>
      </w:r>
    </w:p>
    <w:p w14:paraId="43835440" w14:textId="77777777" w:rsidR="00612225" w:rsidRDefault="00FE3253">
      <w:pPr>
        <w:spacing w:after="160"/>
      </w:pPr>
      <w:r>
        <w:t>Het loket is het centrale aanspreekpunt voor verenigingen. Het helpt verenigingen om sterker te worden, bijvoorbeeld bij het vinden en behouden van vrijwilligers en leden. Zo blijven verenigingen gezond en kunnen inwoners met plezier blijven sporten.</w:t>
      </w:r>
    </w:p>
    <w:p w14:paraId="2043ED73" w14:textId="77777777" w:rsidR="00612225" w:rsidRDefault="00FE3253">
      <w:pPr>
        <w:spacing w:after="160"/>
      </w:pPr>
      <w:r>
        <w:t>Dit convenant sluit aan bij de landelijke aanpak van clubondersteuning (“Sterke clubs, dat doe je samen!”, 2023). Het is dus geen losstaand initiatief, maar past bij wat er op meer plekken in het land gebeurt. In dit convenant staan de afspraken die de partners met elkaar maken. Het gaat om drie onderdelen: reactieve ondersteuning, proactief samen plannen en de regierol. Daarna volgen nog een paar algemene afspraken.</w:t>
      </w:r>
    </w:p>
    <w:p w14:paraId="68F91237" w14:textId="77777777" w:rsidR="00612225" w:rsidRDefault="00FE3253">
      <w:pPr>
        <w:pStyle w:val="Kop2"/>
      </w:pPr>
      <w:r>
        <w:t>Overwegende</w:t>
      </w:r>
    </w:p>
    <w:p w14:paraId="363CC616" w14:textId="77777777" w:rsidR="00612225" w:rsidRDefault="00FE3253">
      <w:pPr>
        <w:pStyle w:val="Lijstalinea"/>
        <w:numPr>
          <w:ilvl w:val="0"/>
          <w:numId w:val="2"/>
        </w:numPr>
        <w:spacing w:after="80"/>
      </w:pPr>
      <w:r>
        <w:t>dat dit convenant helpt om sportverenigingen goed te laten functioneren en aansluit bij de landelijke aanpak van clubondersteuning;</w:t>
      </w:r>
    </w:p>
    <w:p w14:paraId="5488085E" w14:textId="77777777" w:rsidR="00612225" w:rsidRDefault="00FE3253">
      <w:pPr>
        <w:pStyle w:val="Lijstalinea"/>
        <w:numPr>
          <w:ilvl w:val="0"/>
          <w:numId w:val="2"/>
        </w:numPr>
        <w:spacing w:after="80"/>
      </w:pPr>
      <w:r>
        <w:t>dat de partners hiermee beter samenwerken op het gebied van clubondersteuning;</w:t>
      </w:r>
    </w:p>
    <w:p w14:paraId="01B5D7D7" w14:textId="77777777" w:rsidR="00612225" w:rsidRDefault="00FE3253">
      <w:pPr>
        <w:pStyle w:val="Lijstalinea"/>
        <w:numPr>
          <w:ilvl w:val="0"/>
          <w:numId w:val="2"/>
        </w:numPr>
        <w:spacing w:after="80"/>
      </w:pPr>
      <w:r>
        <w:t>dat het gaat om de sportverenigingen in de gemeente Capelle aan den IJssel;</w:t>
      </w:r>
    </w:p>
    <w:p w14:paraId="382616D7" w14:textId="77777777" w:rsidR="00612225" w:rsidRDefault="00FE3253">
      <w:pPr>
        <w:pStyle w:val="Lijstalinea"/>
        <w:numPr>
          <w:ilvl w:val="0"/>
          <w:numId w:val="2"/>
        </w:numPr>
        <w:spacing w:after="80"/>
      </w:pPr>
      <w:r>
        <w:t>dat het loket door dit convenant in aanmerking komt voor landelijke ondersteuning, begeleiding en subsidies;</w:t>
      </w:r>
    </w:p>
    <w:p w14:paraId="284717BE" w14:textId="77777777" w:rsidR="00612225" w:rsidRDefault="00FE3253">
      <w:pPr>
        <w:pStyle w:val="Lijstalinea"/>
        <w:numPr>
          <w:ilvl w:val="0"/>
          <w:numId w:val="2"/>
        </w:numPr>
        <w:spacing w:after="80"/>
      </w:pPr>
      <w:r>
        <w:t>dat de partners gelijkwaardig zijn en het loket samen dragen.</w:t>
      </w:r>
    </w:p>
    <w:p w14:paraId="4A669224" w14:textId="77777777" w:rsidR="00612225" w:rsidRDefault="00FE3253">
      <w:pPr>
        <w:pStyle w:val="Kop1"/>
      </w:pPr>
      <w:r>
        <w:t>1. Afspraken reactieve ondersteuning</w:t>
      </w:r>
    </w:p>
    <w:p w14:paraId="5C0138CE" w14:textId="77777777" w:rsidR="00612225" w:rsidRDefault="00FE3253">
      <w:pPr>
        <w:spacing w:after="160"/>
      </w:pPr>
      <w:r>
        <w:t>Reactieve ondersteuning betekent dat een vereniging zelf een vraag stelt. Een vereniging kan terecht bij het loket, maar kan ook rechtstreeks bij een van de partners aankloppen. Het maakt niet uit bij wie een vereniging zich meldt: elke partner pakt de vraag op dezelfde manier op.</w:t>
      </w:r>
    </w:p>
    <w:p w14:paraId="35ED2CD9" w14:textId="77777777" w:rsidR="00612225" w:rsidRDefault="00FE3253">
      <w:pPr>
        <w:pStyle w:val="Lijstalinea"/>
        <w:numPr>
          <w:ilvl w:val="0"/>
          <w:numId w:val="3"/>
        </w:numPr>
        <w:spacing w:after="120"/>
      </w:pPr>
      <w:r>
        <w:rPr>
          <w:b/>
          <w:bCs/>
        </w:rPr>
        <w:t xml:space="preserve">Elke deur is een goede deur. </w:t>
      </w:r>
      <w:r>
        <w:t>Een vereniging kan bij elke partner terecht. Elke partner neemt de vraag serieus.</w:t>
      </w:r>
    </w:p>
    <w:p w14:paraId="66DE5DE4" w14:textId="77777777" w:rsidR="00612225" w:rsidRDefault="00FE3253">
      <w:pPr>
        <w:pStyle w:val="Lijstalinea"/>
        <w:numPr>
          <w:ilvl w:val="0"/>
          <w:numId w:val="3"/>
        </w:numPr>
        <w:spacing w:after="120"/>
      </w:pPr>
      <w:r>
        <w:rPr>
          <w:b/>
          <w:bCs/>
        </w:rPr>
        <w:t xml:space="preserve">Iedereen werkt op dezelfde manier. </w:t>
      </w:r>
      <w:r>
        <w:t>Krijgt een partner een vraag, dan doet hij steeds hetzelfde: de vraag helder maken, kijken of hij zelf kan helpen, de vraag melden bij de verenigingsadviseur en zo nodig andere partners erbij halen.</w:t>
      </w:r>
    </w:p>
    <w:p w14:paraId="7BC4E498" w14:textId="77777777" w:rsidR="00612225" w:rsidRDefault="00FE3253">
      <w:pPr>
        <w:pStyle w:val="Lijstalinea"/>
        <w:numPr>
          <w:ilvl w:val="0"/>
          <w:numId w:val="3"/>
        </w:numPr>
        <w:spacing w:after="120"/>
      </w:pPr>
      <w:r>
        <w:rPr>
          <w:b/>
          <w:bCs/>
        </w:rPr>
        <w:lastRenderedPageBreak/>
        <w:t xml:space="preserve">De vraag wordt gedeeld. </w:t>
      </w:r>
      <w:r>
        <w:t>Komt een vereniging bij één partner, dan wordt de vraag - als dat nodig is - gedeeld met de verenigingsadviseur en de andere partners. Zo komt de juiste hulp op de juiste plek.</w:t>
      </w:r>
    </w:p>
    <w:p w14:paraId="4B828338" w14:textId="77777777" w:rsidR="00612225" w:rsidRDefault="00FE3253">
      <w:pPr>
        <w:pStyle w:val="Lijstalinea"/>
        <w:numPr>
          <w:ilvl w:val="0"/>
          <w:numId w:val="3"/>
        </w:numPr>
        <w:spacing w:after="120"/>
      </w:pPr>
      <w:r>
        <w:rPr>
          <w:b/>
          <w:bCs/>
        </w:rPr>
        <w:t xml:space="preserve">Eén duidelijk aanspreekpunt. </w:t>
      </w:r>
      <w:r>
        <w:t>De verenigingsadviseur houdt het overzicht en zorgt dat de vereniging één helder antwoord krijgt, ook als meerdere partners meehelpen.</w:t>
      </w:r>
    </w:p>
    <w:p w14:paraId="68F0D9AD" w14:textId="77777777" w:rsidR="00612225" w:rsidRDefault="00FE3253">
      <w:pPr>
        <w:pStyle w:val="Lijstalinea"/>
        <w:numPr>
          <w:ilvl w:val="0"/>
          <w:numId w:val="3"/>
        </w:numPr>
        <w:spacing w:after="120"/>
      </w:pPr>
      <w:r>
        <w:rPr>
          <w:b/>
          <w:bCs/>
        </w:rPr>
        <w:t xml:space="preserve">Snel laten weten hoe het zit. </w:t>
      </w:r>
      <w:r>
        <w:t>De partner die de vraag krijgt, laat de vereniging binnen een afgesproken tijd weten wat de vervolgstappen zijn.</w:t>
      </w:r>
    </w:p>
    <w:p w14:paraId="7ADBB5FC" w14:textId="77777777" w:rsidR="00612225" w:rsidRDefault="00FE3253">
      <w:pPr>
        <w:pStyle w:val="Kop1"/>
      </w:pPr>
      <w:r>
        <w:t>2. Afspraken proactief samen plannen</w:t>
      </w:r>
    </w:p>
    <w:p w14:paraId="59E17337" w14:textId="77777777" w:rsidR="00612225" w:rsidRDefault="00FE3253">
      <w:pPr>
        <w:spacing w:after="160"/>
      </w:pPr>
      <w:r>
        <w:t>De partners wachten niet alleen af, maar zoeken elkaar ook op. Door activiteiten op elkaar af te stemmen, ontstaat één duidelijk aanbod voor verenigingen en voorkom je dubbel werk.</w:t>
      </w:r>
    </w:p>
    <w:p w14:paraId="390DE9C3" w14:textId="77777777" w:rsidR="00612225" w:rsidRDefault="00FE3253">
      <w:pPr>
        <w:pStyle w:val="Lijstalinea"/>
        <w:numPr>
          <w:ilvl w:val="0"/>
          <w:numId w:val="4"/>
        </w:numPr>
        <w:spacing w:after="120"/>
      </w:pPr>
      <w:r>
        <w:rPr>
          <w:b/>
          <w:bCs/>
        </w:rPr>
        <w:t xml:space="preserve">Elkaar op tijd informeren. </w:t>
      </w:r>
      <w:r>
        <w:t>Plant een partner een activiteit voor verenigingen (bijvoorbeeld een sportcafé, cursus of themabijeenkomst), dan laat hij dit op tijd aan de anderen weten.</w:t>
      </w:r>
    </w:p>
    <w:p w14:paraId="65CD9D14" w14:textId="77777777" w:rsidR="00612225" w:rsidRDefault="00FE3253">
      <w:pPr>
        <w:pStyle w:val="Lijstalinea"/>
        <w:numPr>
          <w:ilvl w:val="0"/>
          <w:numId w:val="4"/>
        </w:numPr>
        <w:spacing w:after="120"/>
      </w:pPr>
      <w:r>
        <w:rPr>
          <w:b/>
          <w:bCs/>
        </w:rPr>
        <w:t xml:space="preserve">Een gezamenlijke jaaragenda. </w:t>
      </w:r>
      <w:r>
        <w:t>De partners maken elk jaar samen een activiteitenkalender en houden die bij. Zo ziet iedereen wat er speelt en waar ze kunnen samenwerken.</w:t>
      </w:r>
    </w:p>
    <w:p w14:paraId="1C0FEDCC" w14:textId="77777777" w:rsidR="00612225" w:rsidRDefault="00FE3253">
      <w:pPr>
        <w:pStyle w:val="Lijstalinea"/>
        <w:numPr>
          <w:ilvl w:val="0"/>
          <w:numId w:val="4"/>
        </w:numPr>
        <w:spacing w:after="120"/>
      </w:pPr>
      <w:r>
        <w:rPr>
          <w:b/>
          <w:bCs/>
        </w:rPr>
        <w:t xml:space="preserve">Makkelijk contact met elkaar. </w:t>
      </w:r>
      <w:r>
        <w:t>De partners maken een makkelijk kanaal om snel te overleggen (bijvoorbeeld een WhatsApp-groep) en een gedeelde plek om documenten te delen.</w:t>
      </w:r>
    </w:p>
    <w:p w14:paraId="2A22634F" w14:textId="77777777" w:rsidR="00612225" w:rsidRDefault="00FE3253">
      <w:pPr>
        <w:pStyle w:val="Lijstalinea"/>
        <w:numPr>
          <w:ilvl w:val="0"/>
          <w:numId w:val="4"/>
        </w:numPr>
        <w:spacing w:after="120"/>
      </w:pPr>
      <w:r>
        <w:rPr>
          <w:b/>
          <w:bCs/>
        </w:rPr>
        <w:t xml:space="preserve">Elkaars bereik gebruiken. </w:t>
      </w:r>
      <w:r>
        <w:t>De partners gebruiken elkaars activiteiten en netwerk om meer verenigingen te bereiken.</w:t>
      </w:r>
    </w:p>
    <w:p w14:paraId="04488A05" w14:textId="77777777" w:rsidR="00612225" w:rsidRDefault="00FE3253">
      <w:pPr>
        <w:pStyle w:val="Kop1"/>
      </w:pPr>
      <w:r>
        <w:t>3. De regierol</w:t>
      </w:r>
    </w:p>
    <w:p w14:paraId="6DE39DC2" w14:textId="77777777" w:rsidR="00612225" w:rsidRDefault="00FE3253">
      <w:pPr>
        <w:spacing w:after="160"/>
      </w:pPr>
      <w:r>
        <w:t>Om de samenwerking goed te laten werken, moet iemand de regie voeren. De regierol houdt de samenwerking bij elkaar en zorgt dat de afspraken worden nagekomen.</w:t>
      </w:r>
    </w:p>
    <w:p w14:paraId="5028014E" w14:textId="77777777" w:rsidR="00612225" w:rsidRDefault="00FE3253">
      <w:pPr>
        <w:spacing w:after="160"/>
      </w:pPr>
      <w:r>
        <w:t>De partners spreken bij de start af wie de regie voert. Dit kan één organisatie zijn, maar de taken kunnen ook over meerdere partners worden verdeeld. Bij de regierol horen de volgende taken:</w:t>
      </w:r>
    </w:p>
    <w:p w14:paraId="29C6E17B" w14:textId="77777777" w:rsidR="00612225" w:rsidRDefault="00FE3253">
      <w:pPr>
        <w:pStyle w:val="Lijstalinea"/>
        <w:numPr>
          <w:ilvl w:val="0"/>
          <w:numId w:val="2"/>
        </w:numPr>
        <w:spacing w:after="80"/>
      </w:pPr>
      <w:r>
        <w:t>het loket coördineren en zorgen voor een centraal aanspreekpunt (de verenigingsadviseur);</w:t>
      </w:r>
    </w:p>
    <w:p w14:paraId="4DC504D9" w14:textId="77777777" w:rsidR="00612225" w:rsidRDefault="00FE3253">
      <w:pPr>
        <w:pStyle w:val="Lijstalinea"/>
        <w:numPr>
          <w:ilvl w:val="0"/>
          <w:numId w:val="2"/>
        </w:numPr>
        <w:spacing w:after="80"/>
      </w:pPr>
      <w:r>
        <w:t>ervoor zorgen dat de clubondersteuners regelmatig bij elkaar komen om van elkaar te leren en terug te kijken op het werk en de samenwerking;</w:t>
      </w:r>
    </w:p>
    <w:p w14:paraId="1A57D885" w14:textId="77777777" w:rsidR="00612225" w:rsidRDefault="00FE3253">
      <w:pPr>
        <w:pStyle w:val="Lijstalinea"/>
        <w:numPr>
          <w:ilvl w:val="0"/>
          <w:numId w:val="2"/>
        </w:numPr>
        <w:spacing w:after="80"/>
      </w:pPr>
      <w:r>
        <w:t>de verenigingen bezoeken en minstens één keer per jaar met elke vereniging in gesprek gaan;</w:t>
      </w:r>
    </w:p>
    <w:p w14:paraId="371A1812" w14:textId="77777777" w:rsidR="00612225" w:rsidRDefault="00FE3253">
      <w:pPr>
        <w:pStyle w:val="Lijstalinea"/>
        <w:numPr>
          <w:ilvl w:val="0"/>
          <w:numId w:val="2"/>
        </w:numPr>
        <w:spacing w:after="80"/>
      </w:pPr>
      <w:r>
        <w:t>de verenigingen regelmatig bij elkaar brengen, bijvoorbeeld met een ontmoetingsmarkt of een netwerkbijeenkomst;</w:t>
      </w:r>
    </w:p>
    <w:p w14:paraId="7F1A3564" w14:textId="77777777" w:rsidR="00612225" w:rsidRDefault="00FE3253">
      <w:pPr>
        <w:pStyle w:val="Lijstalinea"/>
        <w:numPr>
          <w:ilvl w:val="0"/>
          <w:numId w:val="2"/>
        </w:numPr>
        <w:spacing w:after="80"/>
      </w:pPr>
      <w:r>
        <w:t>de gezamenlijke jaaragenda bewaken en de gedeelde communicatiemiddelen beheren;</w:t>
      </w:r>
    </w:p>
    <w:p w14:paraId="2B7F28C7" w14:textId="77777777" w:rsidR="00612225" w:rsidRDefault="00FE3253">
      <w:pPr>
        <w:pStyle w:val="Lijstalinea"/>
        <w:numPr>
          <w:ilvl w:val="0"/>
          <w:numId w:val="2"/>
        </w:numPr>
        <w:spacing w:after="80"/>
      </w:pPr>
      <w:r>
        <w:t>de voortgang bijhouden en één keer per jaar een gezamenlijke bijeenkomst organiseren om terug te kijken en vooruit te plannen;</w:t>
      </w:r>
    </w:p>
    <w:p w14:paraId="484C200D" w14:textId="77777777" w:rsidR="00612225" w:rsidRDefault="00FE3253">
      <w:pPr>
        <w:pStyle w:val="Lijstalinea"/>
        <w:numPr>
          <w:ilvl w:val="0"/>
          <w:numId w:val="2"/>
        </w:numPr>
        <w:spacing w:after="80"/>
      </w:pPr>
      <w:r>
        <w:t>kansen zien voor nieuwe partners en voor extra geld of middelen.</w:t>
      </w:r>
    </w:p>
    <w:p w14:paraId="1DAE4528" w14:textId="77777777" w:rsidR="00907672" w:rsidRDefault="00907672">
      <w:pPr>
        <w:pStyle w:val="Kop1"/>
      </w:pPr>
    </w:p>
    <w:p w14:paraId="2B7670AF" w14:textId="419FDFA1" w:rsidR="00612225" w:rsidRDefault="00FE3253">
      <w:pPr>
        <w:pStyle w:val="Kop1"/>
      </w:pPr>
      <w:r>
        <w:lastRenderedPageBreak/>
        <w:t>Overige afspraken</w:t>
      </w:r>
    </w:p>
    <w:p w14:paraId="79CDBADE" w14:textId="77777777" w:rsidR="00612225" w:rsidRDefault="00FE3253">
      <w:pPr>
        <w:spacing w:after="160"/>
      </w:pPr>
      <w:r>
        <w:t>De volgende afspraken gelden voor alle partners, als gelijkwaardige partners.</w:t>
      </w:r>
    </w:p>
    <w:p w14:paraId="6486D9EC" w14:textId="77777777" w:rsidR="00612225" w:rsidRDefault="00FE3253">
      <w:pPr>
        <w:pStyle w:val="Lijstalinea"/>
        <w:numPr>
          <w:ilvl w:val="0"/>
          <w:numId w:val="2"/>
        </w:numPr>
        <w:spacing w:after="80"/>
      </w:pPr>
      <w:r>
        <w:t>Elke partner helpt mee vanuit zijn eigen kennis en taken.</w:t>
      </w:r>
    </w:p>
    <w:p w14:paraId="24631591" w14:textId="77777777" w:rsidR="00612225" w:rsidRDefault="00FE3253">
      <w:pPr>
        <w:pStyle w:val="Lijstalinea"/>
        <w:numPr>
          <w:ilvl w:val="0"/>
          <w:numId w:val="2"/>
        </w:numPr>
        <w:spacing w:after="80"/>
      </w:pPr>
      <w:r>
        <w:t>Elke partner pakt een vraag op dezelfde manier op, zodat een vereniging altijd dezelfde goede hulp krijgt.</w:t>
      </w:r>
    </w:p>
    <w:p w14:paraId="083F258F" w14:textId="77777777" w:rsidR="00612225" w:rsidRDefault="00FE3253">
      <w:pPr>
        <w:pStyle w:val="Lijstalinea"/>
        <w:numPr>
          <w:ilvl w:val="0"/>
          <w:numId w:val="2"/>
        </w:numPr>
        <w:spacing w:after="80"/>
      </w:pPr>
      <w:r>
        <w:t>De partners delen kennis, ervaring en informatie met elkaar, voor zover dat mag.</w:t>
      </w:r>
    </w:p>
    <w:p w14:paraId="7990962B" w14:textId="77777777" w:rsidR="00612225" w:rsidRDefault="00FE3253">
      <w:pPr>
        <w:pStyle w:val="Lijstalinea"/>
        <w:numPr>
          <w:ilvl w:val="0"/>
          <w:numId w:val="2"/>
        </w:numPr>
        <w:spacing w:after="80"/>
      </w:pPr>
      <w:r>
        <w:t>Het loket is van alle partners samen. Beslissingen over het loket nemen ze samen.</w:t>
      </w:r>
    </w:p>
    <w:p w14:paraId="3ADDEACE" w14:textId="77777777" w:rsidR="00612225" w:rsidRDefault="00FE3253">
      <w:pPr>
        <w:pStyle w:val="Lijstalinea"/>
        <w:numPr>
          <w:ilvl w:val="0"/>
          <w:numId w:val="2"/>
        </w:numPr>
        <w:spacing w:after="80"/>
      </w:pPr>
      <w:r>
        <w:t>De partners kijken samen naar kansen om geld of middelen te vinden die verenigingen en het loket sterker maken.</w:t>
      </w:r>
    </w:p>
    <w:p w14:paraId="6E85ABFD" w14:textId="77777777" w:rsidR="00612225" w:rsidRDefault="00FE3253">
      <w:pPr>
        <w:pStyle w:val="Lijstalinea"/>
        <w:numPr>
          <w:ilvl w:val="0"/>
          <w:numId w:val="2"/>
        </w:numPr>
        <w:spacing w:after="80"/>
      </w:pPr>
      <w:r>
        <w:t>Nieuwe partners kunnen zich later aansluiten, als ze iets toevoegen en echt met de ondersteuning van verenigingen te maken hebben.</w:t>
      </w:r>
    </w:p>
    <w:p w14:paraId="1923E9DF" w14:textId="77777777" w:rsidR="00612225" w:rsidRDefault="00FE3253">
      <w:pPr>
        <w:pStyle w:val="Lijstalinea"/>
        <w:numPr>
          <w:ilvl w:val="0"/>
          <w:numId w:val="2"/>
        </w:numPr>
        <w:spacing w:after="80"/>
      </w:pPr>
      <w:r>
        <w:t>Het convenant gaat in op … 2026. Elk jaar kijken de partners samen of het nog klopt en passen ze het aan als dat nodig is.</w:t>
      </w:r>
    </w:p>
    <w:p w14:paraId="11CFC54A" w14:textId="77777777" w:rsidR="00612225" w:rsidRDefault="00FE3253">
      <w:pPr>
        <w:pStyle w:val="Kop1"/>
        <w:pageBreakBefore/>
      </w:pPr>
      <w:r>
        <w:lastRenderedPageBreak/>
        <w:t>Ondertekening</w:t>
      </w:r>
    </w:p>
    <w:p w14:paraId="6AD060FA" w14:textId="77777777" w:rsidR="00612225" w:rsidRDefault="00FE3253">
      <w:pPr>
        <w:spacing w:after="160"/>
      </w:pPr>
      <w:r>
        <w:t>De partijen geloven in de kracht van sport en van de verenigingen. Ze zetten zich samen en als gelijkwaardige partners in voor de beste ondersteuning. Met hun handtekening gaan ze akkoord met de afspraken in dit convenant.</w:t>
      </w:r>
    </w:p>
    <w:tbl>
      <w:tblPr>
        <w:tblW w:w="9360" w:type="dxa"/>
        <w:tblCellMar>
          <w:left w:w="10" w:type="dxa"/>
          <w:right w:w="10" w:type="dxa"/>
        </w:tblCellMar>
        <w:tblLook w:val="04A0" w:firstRow="1" w:lastRow="0" w:firstColumn="1" w:lastColumn="0" w:noHBand="0" w:noVBand="1"/>
      </w:tblPr>
      <w:tblGrid>
        <w:gridCol w:w="4680"/>
        <w:gridCol w:w="4680"/>
      </w:tblGrid>
      <w:tr w:rsidR="00612225" w14:paraId="6E0B3228" w14:textId="77777777">
        <w:tc>
          <w:tcPr>
            <w:tcW w:w="4680" w:type="dxa"/>
            <w:tcMar>
              <w:top w:w="120" w:type="dxa"/>
              <w:left w:w="60" w:type="dxa"/>
              <w:bottom w:w="240" w:type="dxa"/>
              <w:right w:w="240" w:type="dxa"/>
            </w:tcMar>
          </w:tcPr>
          <w:p w14:paraId="57254065" w14:textId="77777777" w:rsidR="00612225" w:rsidRDefault="00FE3253">
            <w:pPr>
              <w:spacing w:after="60"/>
            </w:pPr>
            <w:r>
              <w:rPr>
                <w:b/>
                <w:bCs/>
              </w:rPr>
              <w:t>Sportief Capelle</w:t>
            </w:r>
          </w:p>
          <w:p w14:paraId="4B2439FC" w14:textId="77777777" w:rsidR="00612225" w:rsidRDefault="00612225">
            <w:pPr>
              <w:pBdr>
                <w:bottom w:val="single" w:sz="6" w:space="2" w:color="999999"/>
              </w:pBdr>
              <w:spacing w:before="360" w:after="40"/>
            </w:pPr>
          </w:p>
          <w:p w14:paraId="47D1437A" w14:textId="77777777" w:rsidR="00612225" w:rsidRDefault="00FE3253">
            <w:r>
              <w:rPr>
                <w:color w:val="777777"/>
                <w:sz w:val="18"/>
                <w:szCs w:val="18"/>
              </w:rPr>
              <w:t>Naam / functie</w:t>
            </w:r>
          </w:p>
          <w:p w14:paraId="42166B5F" w14:textId="77777777" w:rsidR="00612225" w:rsidRDefault="00612225">
            <w:pPr>
              <w:pBdr>
                <w:bottom w:val="single" w:sz="6" w:space="2" w:color="999999"/>
              </w:pBdr>
              <w:spacing w:before="360" w:after="40"/>
            </w:pPr>
          </w:p>
          <w:p w14:paraId="7122035C" w14:textId="77777777" w:rsidR="00612225" w:rsidRDefault="00FE3253">
            <w:r>
              <w:rPr>
                <w:color w:val="777777"/>
                <w:sz w:val="18"/>
                <w:szCs w:val="18"/>
              </w:rPr>
              <w:t>Datum / handtekening</w:t>
            </w:r>
          </w:p>
        </w:tc>
        <w:tc>
          <w:tcPr>
            <w:tcW w:w="4680" w:type="dxa"/>
            <w:tcMar>
              <w:top w:w="120" w:type="dxa"/>
              <w:left w:w="60" w:type="dxa"/>
              <w:bottom w:w="240" w:type="dxa"/>
              <w:right w:w="240" w:type="dxa"/>
            </w:tcMar>
          </w:tcPr>
          <w:p w14:paraId="40E7D72F" w14:textId="77777777" w:rsidR="00612225" w:rsidRDefault="00FE3253">
            <w:pPr>
              <w:spacing w:after="60"/>
            </w:pPr>
            <w:r>
              <w:rPr>
                <w:b/>
                <w:bCs/>
              </w:rPr>
              <w:t>Gemeente Capelle aan den IJssel</w:t>
            </w:r>
          </w:p>
          <w:p w14:paraId="1936FC2B" w14:textId="77777777" w:rsidR="00612225" w:rsidRDefault="00612225">
            <w:pPr>
              <w:pBdr>
                <w:bottom w:val="single" w:sz="6" w:space="2" w:color="999999"/>
              </w:pBdr>
              <w:spacing w:before="360" w:after="40"/>
            </w:pPr>
          </w:p>
          <w:p w14:paraId="6D74CC25" w14:textId="77777777" w:rsidR="00612225" w:rsidRDefault="00FE3253">
            <w:r>
              <w:rPr>
                <w:color w:val="777777"/>
                <w:sz w:val="18"/>
                <w:szCs w:val="18"/>
              </w:rPr>
              <w:t>Naam / functie</w:t>
            </w:r>
          </w:p>
          <w:p w14:paraId="34C88F11" w14:textId="77777777" w:rsidR="00612225" w:rsidRDefault="00612225">
            <w:pPr>
              <w:pBdr>
                <w:bottom w:val="single" w:sz="6" w:space="2" w:color="999999"/>
              </w:pBdr>
              <w:spacing w:before="360" w:after="40"/>
            </w:pPr>
          </w:p>
          <w:p w14:paraId="0D25611C" w14:textId="77777777" w:rsidR="00612225" w:rsidRDefault="00FE3253">
            <w:r>
              <w:rPr>
                <w:color w:val="777777"/>
                <w:sz w:val="18"/>
                <w:szCs w:val="18"/>
              </w:rPr>
              <w:t>Datum / handtekening</w:t>
            </w:r>
          </w:p>
        </w:tc>
      </w:tr>
      <w:tr w:rsidR="00612225" w14:paraId="0FBB9A4F" w14:textId="77777777">
        <w:tc>
          <w:tcPr>
            <w:tcW w:w="4680" w:type="dxa"/>
            <w:tcMar>
              <w:top w:w="120" w:type="dxa"/>
              <w:left w:w="60" w:type="dxa"/>
              <w:bottom w:w="240" w:type="dxa"/>
              <w:right w:w="240" w:type="dxa"/>
            </w:tcMar>
          </w:tcPr>
          <w:p w14:paraId="3E901135" w14:textId="344F323C" w:rsidR="00612225" w:rsidRDefault="00304AE6">
            <w:pPr>
              <w:spacing w:after="60"/>
            </w:pPr>
            <w:r>
              <w:rPr>
                <w:b/>
                <w:bCs/>
              </w:rPr>
              <w:t>Partij X</w:t>
            </w:r>
          </w:p>
          <w:p w14:paraId="37F0EEA7" w14:textId="77777777" w:rsidR="00612225" w:rsidRDefault="00612225">
            <w:pPr>
              <w:pBdr>
                <w:bottom w:val="single" w:sz="6" w:space="2" w:color="999999"/>
              </w:pBdr>
              <w:spacing w:before="360" w:after="40"/>
            </w:pPr>
          </w:p>
          <w:p w14:paraId="310052B0" w14:textId="77777777" w:rsidR="00612225" w:rsidRDefault="00FE3253">
            <w:r>
              <w:rPr>
                <w:color w:val="777777"/>
                <w:sz w:val="18"/>
                <w:szCs w:val="18"/>
              </w:rPr>
              <w:t>Naam / functie</w:t>
            </w:r>
          </w:p>
          <w:p w14:paraId="7470F17E" w14:textId="77777777" w:rsidR="00612225" w:rsidRDefault="00612225">
            <w:pPr>
              <w:pBdr>
                <w:bottom w:val="single" w:sz="6" w:space="2" w:color="999999"/>
              </w:pBdr>
              <w:spacing w:before="360" w:after="40"/>
            </w:pPr>
          </w:p>
          <w:p w14:paraId="2BED5A86" w14:textId="77777777" w:rsidR="00612225" w:rsidRDefault="00FE3253">
            <w:r>
              <w:rPr>
                <w:color w:val="777777"/>
                <w:sz w:val="18"/>
                <w:szCs w:val="18"/>
              </w:rPr>
              <w:t>Datum / handtekening</w:t>
            </w:r>
          </w:p>
        </w:tc>
        <w:tc>
          <w:tcPr>
            <w:tcW w:w="4680" w:type="dxa"/>
            <w:tcMar>
              <w:top w:w="120" w:type="dxa"/>
              <w:left w:w="60" w:type="dxa"/>
              <w:bottom w:w="240" w:type="dxa"/>
              <w:right w:w="240" w:type="dxa"/>
            </w:tcMar>
          </w:tcPr>
          <w:p w14:paraId="4BB681F3" w14:textId="536AB376" w:rsidR="00612225" w:rsidRDefault="00304AE6">
            <w:pPr>
              <w:spacing w:after="60"/>
            </w:pPr>
            <w:r>
              <w:rPr>
                <w:b/>
                <w:bCs/>
              </w:rPr>
              <w:t>Partij X</w:t>
            </w:r>
          </w:p>
          <w:p w14:paraId="33A414C1" w14:textId="77777777" w:rsidR="00612225" w:rsidRDefault="00612225">
            <w:pPr>
              <w:pBdr>
                <w:bottom w:val="single" w:sz="6" w:space="2" w:color="999999"/>
              </w:pBdr>
              <w:spacing w:before="360" w:after="40"/>
            </w:pPr>
          </w:p>
          <w:p w14:paraId="38BD02E9" w14:textId="77777777" w:rsidR="00612225" w:rsidRDefault="00FE3253">
            <w:r>
              <w:rPr>
                <w:color w:val="777777"/>
                <w:sz w:val="18"/>
                <w:szCs w:val="18"/>
              </w:rPr>
              <w:t>Naam / functie</w:t>
            </w:r>
          </w:p>
          <w:p w14:paraId="46257378" w14:textId="77777777" w:rsidR="00612225" w:rsidRDefault="00612225">
            <w:pPr>
              <w:pBdr>
                <w:bottom w:val="single" w:sz="6" w:space="2" w:color="999999"/>
              </w:pBdr>
              <w:spacing w:before="360" w:after="40"/>
            </w:pPr>
          </w:p>
          <w:p w14:paraId="25CB9FBB" w14:textId="77777777" w:rsidR="00612225" w:rsidRDefault="00FE3253">
            <w:r>
              <w:rPr>
                <w:color w:val="777777"/>
                <w:sz w:val="18"/>
                <w:szCs w:val="18"/>
              </w:rPr>
              <w:t>Datum / handtekening</w:t>
            </w:r>
          </w:p>
        </w:tc>
      </w:tr>
    </w:tbl>
    <w:p w14:paraId="2A922417" w14:textId="4EFB28D2" w:rsidR="00B30BDC" w:rsidRDefault="00304AE6" w:rsidP="00B30BDC">
      <w:pPr>
        <w:spacing w:after="60"/>
      </w:pPr>
      <w:r>
        <w:rPr>
          <w:b/>
          <w:bCs/>
        </w:rPr>
        <w:t>Partij X</w:t>
      </w:r>
    </w:p>
    <w:p w14:paraId="437F4B4A" w14:textId="77777777" w:rsidR="00B30BDC" w:rsidRDefault="00B30BDC" w:rsidP="00B30BDC">
      <w:pPr>
        <w:pBdr>
          <w:bottom w:val="single" w:sz="6" w:space="2" w:color="999999"/>
        </w:pBdr>
        <w:spacing w:before="360" w:after="40"/>
      </w:pPr>
    </w:p>
    <w:p w14:paraId="057833EC" w14:textId="77777777" w:rsidR="00B30BDC" w:rsidRDefault="00B30BDC" w:rsidP="00B30BDC">
      <w:r>
        <w:rPr>
          <w:color w:val="777777"/>
          <w:sz w:val="18"/>
          <w:szCs w:val="18"/>
        </w:rPr>
        <w:t>Naam / functie</w:t>
      </w:r>
    </w:p>
    <w:p w14:paraId="6F6C96A2" w14:textId="77777777" w:rsidR="00B30BDC" w:rsidRDefault="00B30BDC" w:rsidP="00B30BDC">
      <w:pPr>
        <w:pBdr>
          <w:bottom w:val="single" w:sz="6" w:space="2" w:color="999999"/>
        </w:pBdr>
        <w:spacing w:before="360" w:after="40"/>
      </w:pPr>
    </w:p>
    <w:p w14:paraId="2B1B8638" w14:textId="5E0F0BED" w:rsidR="00FE3253" w:rsidRDefault="00B30BDC" w:rsidP="00B30BDC">
      <w:r>
        <w:rPr>
          <w:color w:val="777777"/>
          <w:sz w:val="18"/>
          <w:szCs w:val="18"/>
        </w:rPr>
        <w:t>Datum / handtekening</w:t>
      </w:r>
    </w:p>
    <w:sectPr w:rsidR="00FE3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D57CD"/>
    <w:multiLevelType w:val="hybridMultilevel"/>
    <w:tmpl w:val="122C8486"/>
    <w:lvl w:ilvl="0" w:tplc="AF8C2CA8">
      <w:start w:val="1"/>
      <w:numFmt w:val="bullet"/>
      <w:lvlText w:val="●"/>
      <w:lvlJc w:val="left"/>
      <w:pPr>
        <w:ind w:left="720" w:hanging="360"/>
      </w:pPr>
    </w:lvl>
    <w:lvl w:ilvl="1" w:tplc="8E68AD88">
      <w:start w:val="1"/>
      <w:numFmt w:val="bullet"/>
      <w:lvlText w:val="○"/>
      <w:lvlJc w:val="left"/>
      <w:pPr>
        <w:ind w:left="1440" w:hanging="360"/>
      </w:pPr>
    </w:lvl>
    <w:lvl w:ilvl="2" w:tplc="C02AA1E2">
      <w:start w:val="1"/>
      <w:numFmt w:val="bullet"/>
      <w:lvlText w:val="■"/>
      <w:lvlJc w:val="left"/>
      <w:pPr>
        <w:ind w:left="2160" w:hanging="360"/>
      </w:pPr>
    </w:lvl>
    <w:lvl w:ilvl="3" w:tplc="E326B314">
      <w:start w:val="1"/>
      <w:numFmt w:val="bullet"/>
      <w:lvlText w:val="●"/>
      <w:lvlJc w:val="left"/>
      <w:pPr>
        <w:ind w:left="2880" w:hanging="360"/>
      </w:pPr>
    </w:lvl>
    <w:lvl w:ilvl="4" w:tplc="A6300AA0">
      <w:start w:val="1"/>
      <w:numFmt w:val="bullet"/>
      <w:lvlText w:val="○"/>
      <w:lvlJc w:val="left"/>
      <w:pPr>
        <w:ind w:left="3600" w:hanging="360"/>
      </w:pPr>
    </w:lvl>
    <w:lvl w:ilvl="5" w:tplc="EC7A8D72">
      <w:start w:val="1"/>
      <w:numFmt w:val="bullet"/>
      <w:lvlText w:val="■"/>
      <w:lvlJc w:val="left"/>
      <w:pPr>
        <w:ind w:left="4320" w:hanging="360"/>
      </w:pPr>
    </w:lvl>
    <w:lvl w:ilvl="6" w:tplc="EFFAFFF0">
      <w:start w:val="1"/>
      <w:numFmt w:val="bullet"/>
      <w:lvlText w:val="●"/>
      <w:lvlJc w:val="left"/>
      <w:pPr>
        <w:ind w:left="5040" w:hanging="360"/>
      </w:pPr>
    </w:lvl>
    <w:lvl w:ilvl="7" w:tplc="29DAF196">
      <w:start w:val="1"/>
      <w:numFmt w:val="bullet"/>
      <w:lvlText w:val="●"/>
      <w:lvlJc w:val="left"/>
      <w:pPr>
        <w:ind w:left="5760" w:hanging="360"/>
      </w:pPr>
    </w:lvl>
    <w:lvl w:ilvl="8" w:tplc="C9E60FFC">
      <w:start w:val="1"/>
      <w:numFmt w:val="bullet"/>
      <w:lvlText w:val="●"/>
      <w:lvlJc w:val="left"/>
      <w:pPr>
        <w:ind w:left="6480" w:hanging="360"/>
      </w:pPr>
    </w:lvl>
  </w:abstractNum>
  <w:abstractNum w:abstractNumId="1" w15:restartNumberingAfterBreak="0">
    <w:nsid w:val="3D052EEE"/>
    <w:multiLevelType w:val="hybridMultilevel"/>
    <w:tmpl w:val="467A48B8"/>
    <w:lvl w:ilvl="0" w:tplc="1A50BA26">
      <w:start w:val="1"/>
      <w:numFmt w:val="decimal"/>
      <w:lvlText w:val="2.%1"/>
      <w:lvlJc w:val="left"/>
      <w:pPr>
        <w:ind w:left="640" w:hanging="360"/>
      </w:pPr>
    </w:lvl>
    <w:lvl w:ilvl="1" w:tplc="CFDEF338">
      <w:numFmt w:val="decimal"/>
      <w:lvlText w:val=""/>
      <w:lvlJc w:val="left"/>
    </w:lvl>
    <w:lvl w:ilvl="2" w:tplc="6B6C8DE0">
      <w:numFmt w:val="decimal"/>
      <w:lvlText w:val=""/>
      <w:lvlJc w:val="left"/>
    </w:lvl>
    <w:lvl w:ilvl="3" w:tplc="3C60AF80">
      <w:numFmt w:val="decimal"/>
      <w:lvlText w:val=""/>
      <w:lvlJc w:val="left"/>
    </w:lvl>
    <w:lvl w:ilvl="4" w:tplc="39365874">
      <w:numFmt w:val="decimal"/>
      <w:lvlText w:val=""/>
      <w:lvlJc w:val="left"/>
    </w:lvl>
    <w:lvl w:ilvl="5" w:tplc="C22481F0">
      <w:numFmt w:val="decimal"/>
      <w:lvlText w:val=""/>
      <w:lvlJc w:val="left"/>
    </w:lvl>
    <w:lvl w:ilvl="6" w:tplc="4C34B3F2">
      <w:numFmt w:val="decimal"/>
      <w:lvlText w:val=""/>
      <w:lvlJc w:val="left"/>
    </w:lvl>
    <w:lvl w:ilvl="7" w:tplc="E0D4A68A">
      <w:numFmt w:val="decimal"/>
      <w:lvlText w:val=""/>
      <w:lvlJc w:val="left"/>
    </w:lvl>
    <w:lvl w:ilvl="8" w:tplc="A04A9D34">
      <w:numFmt w:val="decimal"/>
      <w:lvlText w:val=""/>
      <w:lvlJc w:val="left"/>
    </w:lvl>
  </w:abstractNum>
  <w:abstractNum w:abstractNumId="2" w15:restartNumberingAfterBreak="0">
    <w:nsid w:val="486B7B1F"/>
    <w:multiLevelType w:val="hybridMultilevel"/>
    <w:tmpl w:val="28A8FE00"/>
    <w:lvl w:ilvl="0" w:tplc="04D6CFA6">
      <w:start w:val="1"/>
      <w:numFmt w:val="bullet"/>
      <w:lvlText w:val="•"/>
      <w:lvlJc w:val="left"/>
      <w:pPr>
        <w:ind w:left="560" w:hanging="280"/>
      </w:pPr>
    </w:lvl>
    <w:lvl w:ilvl="1" w:tplc="B68EFC4A">
      <w:numFmt w:val="decimal"/>
      <w:lvlText w:val=""/>
      <w:lvlJc w:val="left"/>
    </w:lvl>
    <w:lvl w:ilvl="2" w:tplc="61149848">
      <w:numFmt w:val="decimal"/>
      <w:lvlText w:val=""/>
      <w:lvlJc w:val="left"/>
    </w:lvl>
    <w:lvl w:ilvl="3" w:tplc="7EF88762">
      <w:numFmt w:val="decimal"/>
      <w:lvlText w:val=""/>
      <w:lvlJc w:val="left"/>
    </w:lvl>
    <w:lvl w:ilvl="4" w:tplc="1C4605F6">
      <w:numFmt w:val="decimal"/>
      <w:lvlText w:val=""/>
      <w:lvlJc w:val="left"/>
    </w:lvl>
    <w:lvl w:ilvl="5" w:tplc="1DD0F650">
      <w:numFmt w:val="decimal"/>
      <w:lvlText w:val=""/>
      <w:lvlJc w:val="left"/>
    </w:lvl>
    <w:lvl w:ilvl="6" w:tplc="EAEE2D50">
      <w:numFmt w:val="decimal"/>
      <w:lvlText w:val=""/>
      <w:lvlJc w:val="left"/>
    </w:lvl>
    <w:lvl w:ilvl="7" w:tplc="9EFCC87A">
      <w:numFmt w:val="decimal"/>
      <w:lvlText w:val=""/>
      <w:lvlJc w:val="left"/>
    </w:lvl>
    <w:lvl w:ilvl="8" w:tplc="8C984F04">
      <w:numFmt w:val="decimal"/>
      <w:lvlText w:val=""/>
      <w:lvlJc w:val="left"/>
    </w:lvl>
  </w:abstractNum>
  <w:abstractNum w:abstractNumId="3" w15:restartNumberingAfterBreak="0">
    <w:nsid w:val="4C9072CC"/>
    <w:multiLevelType w:val="hybridMultilevel"/>
    <w:tmpl w:val="732CC646"/>
    <w:lvl w:ilvl="0" w:tplc="0FA204A2">
      <w:start w:val="1"/>
      <w:numFmt w:val="decimal"/>
      <w:lvlText w:val="1.%1"/>
      <w:lvlJc w:val="left"/>
      <w:pPr>
        <w:ind w:left="640" w:hanging="360"/>
      </w:pPr>
    </w:lvl>
    <w:lvl w:ilvl="1" w:tplc="098ECA56">
      <w:numFmt w:val="decimal"/>
      <w:lvlText w:val=""/>
      <w:lvlJc w:val="left"/>
    </w:lvl>
    <w:lvl w:ilvl="2" w:tplc="FA6A64F2">
      <w:numFmt w:val="decimal"/>
      <w:lvlText w:val=""/>
      <w:lvlJc w:val="left"/>
    </w:lvl>
    <w:lvl w:ilvl="3" w:tplc="15F0F55A">
      <w:numFmt w:val="decimal"/>
      <w:lvlText w:val=""/>
      <w:lvlJc w:val="left"/>
    </w:lvl>
    <w:lvl w:ilvl="4" w:tplc="117C03F0">
      <w:numFmt w:val="decimal"/>
      <w:lvlText w:val=""/>
      <w:lvlJc w:val="left"/>
    </w:lvl>
    <w:lvl w:ilvl="5" w:tplc="8E1898A6">
      <w:numFmt w:val="decimal"/>
      <w:lvlText w:val=""/>
      <w:lvlJc w:val="left"/>
    </w:lvl>
    <w:lvl w:ilvl="6" w:tplc="8F2AC088">
      <w:numFmt w:val="decimal"/>
      <w:lvlText w:val=""/>
      <w:lvlJc w:val="left"/>
    </w:lvl>
    <w:lvl w:ilvl="7" w:tplc="C0EA86A2">
      <w:numFmt w:val="decimal"/>
      <w:lvlText w:val=""/>
      <w:lvlJc w:val="left"/>
    </w:lvl>
    <w:lvl w:ilvl="8" w:tplc="5A282082">
      <w:numFmt w:val="decimal"/>
      <w:lvlText w:val=""/>
      <w:lvlJc w:val="left"/>
    </w:lvl>
  </w:abstractNum>
  <w:num w:numId="1" w16cid:durableId="1102653334">
    <w:abstractNumId w:val="0"/>
    <w:lvlOverride w:ilvl="0">
      <w:startOverride w:val="1"/>
    </w:lvlOverride>
  </w:num>
  <w:num w:numId="2" w16cid:durableId="783622204">
    <w:abstractNumId w:val="2"/>
    <w:lvlOverride w:ilvl="0">
      <w:startOverride w:val="1"/>
    </w:lvlOverride>
  </w:num>
  <w:num w:numId="3" w16cid:durableId="918365872">
    <w:abstractNumId w:val="3"/>
    <w:lvlOverride w:ilvl="0">
      <w:startOverride w:val="1"/>
    </w:lvlOverride>
  </w:num>
  <w:num w:numId="4" w16cid:durableId="51530988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225"/>
    <w:rsid w:val="002240D8"/>
    <w:rsid w:val="00304AE6"/>
    <w:rsid w:val="00351859"/>
    <w:rsid w:val="00612225"/>
    <w:rsid w:val="006337EC"/>
    <w:rsid w:val="007B2794"/>
    <w:rsid w:val="00907672"/>
    <w:rsid w:val="00B30BDC"/>
    <w:rsid w:val="00E203A5"/>
    <w:rsid w:val="00FE32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85E2"/>
  <w15:docId w15:val="{8C17959C-E72C-40D7-8028-0C488B5F7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320" w:after="160"/>
      <w:outlineLvl w:val="0"/>
    </w:pPr>
    <w:rPr>
      <w:b/>
      <w:bCs/>
      <w:color w:val="E64415"/>
      <w:sz w:val="30"/>
      <w:szCs w:val="30"/>
    </w:rPr>
  </w:style>
  <w:style w:type="paragraph" w:styleId="Kop2">
    <w:name w:val="heading 2"/>
    <w:uiPriority w:val="9"/>
    <w:unhideWhenUsed/>
    <w:qFormat/>
    <w:pPr>
      <w:spacing w:before="220" w:after="120"/>
      <w:outlineLvl w:val="1"/>
    </w:pPr>
    <w:rPr>
      <w:b/>
      <w:bCs/>
      <w:color w:val="1B2A4A"/>
      <w:sz w:val="24"/>
      <w:szCs w:val="24"/>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54f5d6-c6a1-4455-850c-afd6b070999d">
      <Terms xmlns="http://schemas.microsoft.com/office/infopath/2007/PartnerControls"/>
    </lcf76f155ced4ddcb4097134ff3c332f>
    <TaxCatchAll xmlns="b4cd8c17-cfa8-4440-841d-758137647f7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D1BEDA171D6643B1751B09BC523D77" ma:contentTypeVersion="16" ma:contentTypeDescription="Een nieuw document maken." ma:contentTypeScope="" ma:versionID="765715b19589de72d587c0818d9e1807">
  <xsd:schema xmlns:xsd="http://www.w3.org/2001/XMLSchema" xmlns:xs="http://www.w3.org/2001/XMLSchema" xmlns:p="http://schemas.microsoft.com/office/2006/metadata/properties" xmlns:ns2="1f54f5d6-c6a1-4455-850c-afd6b070999d" xmlns:ns3="b4cd8c17-cfa8-4440-841d-758137647f76" targetNamespace="http://schemas.microsoft.com/office/2006/metadata/properties" ma:root="true" ma:fieldsID="09b1f53c751dff75431bc19d0a4b1699" ns2:_="" ns3:_="">
    <xsd:import namespace="1f54f5d6-c6a1-4455-850c-afd6b070999d"/>
    <xsd:import namespace="b4cd8c17-cfa8-4440-841d-758137647f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4f5d6-c6a1-4455-850c-afd6b0709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95b042b-e0ce-4b0e-862f-8090e3b16be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d8c17-cfa8-4440-841d-758137647f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3c9111-a52b-43dc-bdd7-1d3a3b4b9b25}" ma:internalName="TaxCatchAll" ma:showField="CatchAllData" ma:web="b4cd8c17-cfa8-4440-841d-758137647f7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F192B-5FC2-4EFC-9ED5-404A678B5A3C}">
  <ds:schemaRefs>
    <ds:schemaRef ds:uri="http://schemas.microsoft.com/office/2006/metadata/properties"/>
    <ds:schemaRef ds:uri="http://schemas.microsoft.com/office/infopath/2007/PartnerControls"/>
    <ds:schemaRef ds:uri="1f54f5d6-c6a1-4455-850c-afd6b070999d"/>
    <ds:schemaRef ds:uri="b4cd8c17-cfa8-4440-841d-758137647f76"/>
  </ds:schemaRefs>
</ds:datastoreItem>
</file>

<file path=customXml/itemProps2.xml><?xml version="1.0" encoding="utf-8"?>
<ds:datastoreItem xmlns:ds="http://schemas.openxmlformats.org/officeDocument/2006/customXml" ds:itemID="{A293A7A5-2B4B-474B-BDE7-829675721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4f5d6-c6a1-4455-850c-afd6b070999d"/>
    <ds:schemaRef ds:uri="b4cd8c17-cfa8-4440-841d-758137647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61F36-53DE-4B8D-914F-7F2C07B528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968</Words>
  <Characters>5329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Gerrit van Straalen | Sportief Capelle</cp:lastModifiedBy>
  <cp:revision>6</cp:revision>
  <dcterms:created xsi:type="dcterms:W3CDTF">2026-07-09T09:55:00Z</dcterms:created>
  <dcterms:modified xsi:type="dcterms:W3CDTF">2026-07-16T07:18:00Z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0x01010058D1BEDA171D6643B1751B09BC523D77</vt:lpwstr>
  </property>
  <property fmtid="{D5CDD505-2E9C-101B-9397-08002B2CF9AE}" pid="3" name="MediaServiceImageTags">
    <vt:lpwstr/>
  </property>
</Properties>
</file>